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4DC" w:rsidRPr="001C5969" w:rsidRDefault="001918B7" w:rsidP="006854DC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3128D87A" wp14:editId="2C0FDC3F">
            <wp:extent cx="6645910" cy="9582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6D88" w:rsidRPr="001C5969" w:rsidRDefault="00926D88" w:rsidP="00926D88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:rsidR="006854DC" w:rsidRDefault="006854DC" w:rsidP="00926D88">
      <w:pPr>
        <w:spacing w:before="100" w:beforeAutospacing="1" w:after="100" w:afterAutospacing="1" w:line="240" w:lineRule="auto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:rsidR="00926D88" w:rsidRPr="001C5969" w:rsidRDefault="00926D88" w:rsidP="00926D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Содержание</w:t>
      </w:r>
    </w:p>
    <w:p w:rsidR="00926D88" w:rsidRPr="001C5969" w:rsidRDefault="00926D88" w:rsidP="00926D8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Базовая часть</w:t>
      </w:r>
    </w:p>
    <w:p w:rsidR="00926D88" w:rsidRPr="001C5969" w:rsidRDefault="00926D88" w:rsidP="00926D8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Планируемые результаты освоения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3</w:t>
      </w:r>
    </w:p>
    <w:p w:rsidR="00926D88" w:rsidRPr="00D272A5" w:rsidRDefault="00926D88" w:rsidP="00926D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Соде</w:t>
      </w:r>
      <w:r w:rsidR="001F1C7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ржание работы по образовательной</w:t>
      </w: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област</w:t>
      </w:r>
      <w:r w:rsidR="001F1C7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</w:p>
    <w:p w:rsidR="00926D88" w:rsidRPr="001C5969" w:rsidRDefault="00926D88" w:rsidP="00926D8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Физическое развитие</w:t>
      </w:r>
      <w:r w:rsidR="001F1C7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1F1C7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1F1C7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1F1C7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1F1C7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1F1C7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1F1C7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1F1C7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1F1C7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4</w:t>
      </w:r>
    </w:p>
    <w:p w:rsidR="00926D88" w:rsidRDefault="00926D88" w:rsidP="00926D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II</w:t>
      </w: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. </w:t>
      </w: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Часть, формируемая участниками ОО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</w:p>
    <w:p w:rsidR="001F1C77" w:rsidRDefault="001F1C77" w:rsidP="001F1C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Парциальная программа «Чтобы быть здоровым</w:t>
      </w:r>
      <w:r w:rsidRPr="005C428B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12</w:t>
      </w:r>
    </w:p>
    <w:p w:rsidR="00926D88" w:rsidRPr="001F1C77" w:rsidRDefault="00926D88" w:rsidP="001F1C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169B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Нормативное сопровождение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1F1C77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14</w:t>
      </w:r>
    </w:p>
    <w:p w:rsidR="00926D88" w:rsidRPr="001C5969" w:rsidRDefault="001F1C77" w:rsidP="00926D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</w:p>
    <w:p w:rsidR="00926D88" w:rsidRPr="001C5969" w:rsidRDefault="00926D88" w:rsidP="00926D88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:rsidR="00926D88" w:rsidRDefault="00926D88" w:rsidP="00926D88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  <w:sectPr w:rsidR="00926D88" w:rsidSect="00315838">
          <w:footerReference w:type="default" r:id="rId9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B85414" w:rsidRPr="009564C3" w:rsidRDefault="00B85414" w:rsidP="009564C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3E5D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Рабочая программа </w:t>
      </w:r>
      <w:r w:rsidR="00B23F8A">
        <w:rPr>
          <w:rFonts w:ascii="Times New Roman" w:hAnsi="Times New Roman" w:cs="Times New Roman"/>
          <w:b/>
          <w:bCs/>
          <w:sz w:val="32"/>
          <w:szCs w:val="32"/>
        </w:rPr>
        <w:t>инструктора по физкультуре</w:t>
      </w:r>
      <w:r w:rsidR="00D0728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140DE7">
        <w:rPr>
          <w:rFonts w:ascii="Times New Roman" w:hAnsi="Times New Roman" w:cs="Times New Roman"/>
          <w:b/>
          <w:bCs/>
          <w:sz w:val="32"/>
          <w:szCs w:val="32"/>
        </w:rPr>
        <w:t>подготовительной к школе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 xml:space="preserve"> группы (</w:t>
      </w:r>
      <w:r w:rsidR="00140DE7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140DE7">
        <w:rPr>
          <w:rFonts w:ascii="Times New Roman" w:hAnsi="Times New Roman" w:cs="Times New Roman"/>
          <w:b/>
          <w:bCs/>
          <w:sz w:val="32"/>
          <w:szCs w:val="32"/>
        </w:rPr>
        <w:t>7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 xml:space="preserve"> года)</w:t>
      </w:r>
    </w:p>
    <w:p w:rsidR="00B85414" w:rsidRPr="00B23F8A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BC39FF">
        <w:rPr>
          <w:rFonts w:ascii="Times New Roman" w:hAnsi="Times New Roman" w:cs="Times New Roman"/>
          <w:sz w:val="24"/>
          <w:szCs w:val="28"/>
        </w:rPr>
        <w:t xml:space="preserve">Инструктор физкультуры: </w:t>
      </w:r>
      <w:r w:rsidR="00B23F8A">
        <w:rPr>
          <w:rFonts w:ascii="Times New Roman" w:hAnsi="Times New Roman" w:cs="Times New Roman"/>
          <w:sz w:val="24"/>
          <w:szCs w:val="28"/>
          <w:u w:val="single"/>
        </w:rPr>
        <w:t>Очур</w:t>
      </w:r>
      <w:r w:rsidR="00C941B6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B23F8A">
        <w:rPr>
          <w:rFonts w:ascii="Times New Roman" w:hAnsi="Times New Roman" w:cs="Times New Roman"/>
          <w:sz w:val="24"/>
          <w:szCs w:val="28"/>
          <w:u w:val="single"/>
        </w:rPr>
        <w:t>Айдыс Вячеславович</w:t>
      </w:r>
    </w:p>
    <w:p w:rsidR="00163E5D" w:rsidRPr="00BC39FF" w:rsidRDefault="00163E5D" w:rsidP="002A272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F72BB1" w:rsidRPr="00BC39FF" w:rsidRDefault="00F72BB1" w:rsidP="002A2726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39FF">
        <w:rPr>
          <w:rFonts w:ascii="Times New Roman" w:hAnsi="Times New Roman" w:cs="Times New Roman"/>
          <w:sz w:val="28"/>
          <w:szCs w:val="28"/>
          <w:u w:val="single"/>
        </w:rPr>
        <w:t>Базовая часть ОП:</w:t>
      </w:r>
    </w:p>
    <w:p w:rsidR="00F72BB1" w:rsidRPr="00BC39FF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39F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:rsidR="00140DE7" w:rsidRPr="00140DE7" w:rsidRDefault="00140DE7" w:rsidP="00140DE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40DE7">
        <w:rPr>
          <w:rFonts w:ascii="Times New Roman" w:hAnsi="Times New Roman" w:cs="Times New Roman"/>
          <w:sz w:val="24"/>
          <w:szCs w:val="28"/>
        </w:rPr>
        <w:t>у ребёнка сформированы основные психофизические и нравственно-волевые качества;</w:t>
      </w:r>
    </w:p>
    <w:p w:rsidR="00140DE7" w:rsidRPr="00140DE7" w:rsidRDefault="00140DE7" w:rsidP="00140DE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40DE7">
        <w:rPr>
          <w:rFonts w:ascii="Times New Roman" w:hAnsi="Times New Roman" w:cs="Times New Roman"/>
          <w:sz w:val="24"/>
          <w:szCs w:val="28"/>
        </w:rPr>
        <w:t>ребёнок владеет основными движениями и элементами спортивных игр, может контролировать свои движение и управлять ими;</w:t>
      </w:r>
    </w:p>
    <w:p w:rsidR="00140DE7" w:rsidRPr="00140DE7" w:rsidRDefault="00140DE7" w:rsidP="00140DE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40DE7">
        <w:rPr>
          <w:rFonts w:ascii="Times New Roman" w:hAnsi="Times New Roman" w:cs="Times New Roman"/>
          <w:sz w:val="24"/>
          <w:szCs w:val="28"/>
        </w:rPr>
        <w:t>ребёнок соблюдает элементарные правила здорового образа жизни и личной гигиены;</w:t>
      </w:r>
    </w:p>
    <w:p w:rsidR="00140DE7" w:rsidRPr="00140DE7" w:rsidRDefault="00140DE7" w:rsidP="00140DE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40DE7">
        <w:rPr>
          <w:rFonts w:ascii="Times New Roman" w:hAnsi="Times New Roman" w:cs="Times New Roman"/>
          <w:sz w:val="24"/>
          <w:szCs w:val="28"/>
        </w:rPr>
        <w:t>ребёнок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</w:t>
      </w:r>
    </w:p>
    <w:p w:rsidR="00140DE7" w:rsidRPr="00140DE7" w:rsidRDefault="00140DE7" w:rsidP="00140DE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40DE7">
        <w:rPr>
          <w:rFonts w:ascii="Times New Roman" w:hAnsi="Times New Roman" w:cs="Times New Roman"/>
          <w:sz w:val="24"/>
          <w:szCs w:val="28"/>
        </w:rPr>
        <w:t>ребёнок проявляет элементы творчества в двигательной деятельности; ребёнок проявляет нравственно-волевые качества, самоконтроль и может осуществлять анализ своей двигательной деятельности;</w:t>
      </w:r>
    </w:p>
    <w:p w:rsidR="00140DE7" w:rsidRPr="00140DE7" w:rsidRDefault="00140DE7" w:rsidP="00140DE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40DE7">
        <w:rPr>
          <w:rFonts w:ascii="Times New Roman" w:hAnsi="Times New Roman" w:cs="Times New Roman"/>
          <w:sz w:val="24"/>
          <w:szCs w:val="28"/>
        </w:rPr>
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:rsidR="00140DE7" w:rsidRPr="00140DE7" w:rsidRDefault="00140DE7" w:rsidP="00140DE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40DE7">
        <w:rPr>
          <w:rFonts w:ascii="Times New Roman" w:hAnsi="Times New Roman" w:cs="Times New Roman"/>
          <w:sz w:val="24"/>
          <w:szCs w:val="28"/>
        </w:rPr>
        <w:t>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:rsidR="00140DE7" w:rsidRPr="00140DE7" w:rsidRDefault="00140DE7" w:rsidP="00140DE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40DE7">
        <w:rPr>
          <w:rFonts w:ascii="Times New Roman" w:hAnsi="Times New Roman" w:cs="Times New Roman"/>
          <w:sz w:val="24"/>
          <w:szCs w:val="28"/>
        </w:rPr>
        <w:t>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:rsidR="00140DE7" w:rsidRPr="00140DE7" w:rsidRDefault="00140DE7" w:rsidP="00140DE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40DE7">
        <w:rPr>
          <w:rFonts w:ascii="Times New Roman" w:hAnsi="Times New Roman" w:cs="Times New Roman"/>
          <w:sz w:val="24"/>
          <w:szCs w:val="28"/>
        </w:rPr>
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:rsidR="00140DE7" w:rsidRPr="00140DE7" w:rsidRDefault="00140DE7" w:rsidP="00140DE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40DE7">
        <w:rPr>
          <w:rFonts w:ascii="Times New Roman" w:hAnsi="Times New Roman" w:cs="Times New Roman"/>
          <w:sz w:val="24"/>
          <w:szCs w:val="28"/>
        </w:rP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:rsidR="00140DE7" w:rsidRPr="00140DE7" w:rsidRDefault="00140DE7" w:rsidP="00140DE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40DE7">
        <w:rPr>
          <w:rFonts w:ascii="Times New Roman" w:hAnsi="Times New Roman" w:cs="Times New Roman"/>
          <w:sz w:val="24"/>
          <w:szCs w:val="28"/>
        </w:rPr>
        <w:t>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 ребёнок стремится сохранять позитивную самооценку;</w:t>
      </w:r>
    </w:p>
    <w:p w:rsidR="00140DE7" w:rsidRPr="00140DE7" w:rsidRDefault="00140DE7" w:rsidP="00140DE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40DE7">
        <w:rPr>
          <w:rFonts w:ascii="Times New Roman" w:hAnsi="Times New Roman" w:cs="Times New Roman"/>
          <w:sz w:val="24"/>
          <w:szCs w:val="28"/>
        </w:rPr>
        <w:t>ребёнок проявляет положительное отношение к миру, разным видам труда, другим людям и самому себе;</w:t>
      </w:r>
    </w:p>
    <w:p w:rsidR="00140DE7" w:rsidRPr="00140DE7" w:rsidRDefault="00140DE7" w:rsidP="00140DE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40DE7">
        <w:rPr>
          <w:rFonts w:ascii="Times New Roman" w:hAnsi="Times New Roman" w:cs="Times New Roman"/>
          <w:sz w:val="24"/>
          <w:szCs w:val="28"/>
        </w:rPr>
        <w:t>у ребёнка выражено стремление заниматься социально значимой деятельностью;</w:t>
      </w:r>
    </w:p>
    <w:p w:rsidR="00140DE7" w:rsidRPr="00140DE7" w:rsidRDefault="00140DE7" w:rsidP="00140DE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40DE7">
        <w:rPr>
          <w:rFonts w:ascii="Times New Roman" w:hAnsi="Times New Roman" w:cs="Times New Roman"/>
          <w:sz w:val="24"/>
          <w:szCs w:val="28"/>
        </w:rPr>
        <w:t>ребёнок способен откликаться на эмоции близких людей, проявлять эмпатию (сочувствие, сопереживание, содействие);</w:t>
      </w:r>
    </w:p>
    <w:p w:rsidR="00140DE7" w:rsidRPr="00140DE7" w:rsidRDefault="00140DE7" w:rsidP="00140DE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140DE7">
        <w:rPr>
          <w:rFonts w:ascii="Times New Roman" w:hAnsi="Times New Roman" w:cs="Times New Roman"/>
          <w:sz w:val="24"/>
          <w:szCs w:val="28"/>
        </w:rPr>
        <w:t>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BC39FF" w:rsidRDefault="00BC39FF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F72BB1" w:rsidRPr="00F72BB1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BB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работы по образовательн</w:t>
      </w:r>
      <w:r w:rsidR="00B23F8A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F72BB1">
        <w:rPr>
          <w:rFonts w:ascii="Times New Roman" w:hAnsi="Times New Roman" w:cs="Times New Roman"/>
          <w:b/>
          <w:bCs/>
          <w:sz w:val="28"/>
          <w:szCs w:val="28"/>
        </w:rPr>
        <w:t xml:space="preserve"> област</w:t>
      </w:r>
      <w:r w:rsidR="00B23F8A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F72BB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85414" w:rsidRP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7"/>
        <w:gridCol w:w="5121"/>
        <w:gridCol w:w="8060"/>
      </w:tblGrid>
      <w:tr w:rsidR="00F72BB1" w:rsidRPr="00D00E82" w:rsidTr="005C566B">
        <w:tc>
          <w:tcPr>
            <w:tcW w:w="2207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121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8060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9A57F7" w:rsidRPr="00D00E82" w:rsidTr="005C566B">
        <w:trPr>
          <w:trHeight w:val="240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9A57F7" w:rsidRPr="005C0A89" w:rsidRDefault="009A57F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5121" w:type="dxa"/>
            <w:tcBorders>
              <w:top w:val="double" w:sz="4" w:space="0" w:color="auto"/>
              <w:bottom w:val="dashSmallGap" w:sz="4" w:space="0" w:color="auto"/>
            </w:tcBorders>
          </w:tcPr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обогащать двигательный опыт детей с помощью упражнений основной гимнастики, развивать умения технично, точно, осознанно, рационально и выразительно выполнять физические упражнения, осваивать туристские навыки;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развивать психофизические качества, точность, меткость, глазомер, мелкую моторику, ориентировку в пространстве; самоконтроль, самостоятельность, творчество;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поощрять соблюдение правил в подвижной игре, проявление инициативы и самостоятельности при её организации, партнерское взаимодействие в команде;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воспитывать патриотизм, нравственно-волевые качества и гражданскую идентичность в двигательной деятельности и различных формах активного отдыха;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формировать осознанную потребность в двигательной деятельности, поддерживать интерес к физической культуре и спортивным достижениям России, расширять представления о разных видах спорта;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 xml:space="preserve">• сохранять и укреплять здоровье детей средствами физического воспитания, расширять и уточнять представления о здоровье, факторах на него влияющих, средствах его укрепления, туризме, как форме активного отдыха, физической культуре и спорте, спортивных событиях и достижениях, правилах безопасного поведения в </w:t>
            </w:r>
            <w:r w:rsidRPr="00A456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двигательной деятельности и при проведении туристских прогулок и экскурсий;</w:t>
            </w:r>
          </w:p>
          <w:p w:rsidR="009A57F7" w:rsidRPr="00D00E82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воспитывать бережное, заботливое отношение к здоровью и человеческой жизни, развивать стремление к сохранению своего здоровья и здоровья окружающих людей, оказывать помощь и поддержку другим людям.</w:t>
            </w:r>
          </w:p>
        </w:tc>
        <w:tc>
          <w:tcPr>
            <w:tcW w:w="8060" w:type="dxa"/>
            <w:tcBorders>
              <w:top w:val="double" w:sz="4" w:space="0" w:color="auto"/>
              <w:bottom w:val="dashSmallGap" w:sz="4" w:space="0" w:color="auto"/>
            </w:tcBorders>
          </w:tcPr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создает условия для дальнейшего совершенствования основных движений, развития психофизических качеств и способностей, закрепления общеразвивающих, музыкально-ритмических упражнений и их комбинаций, спортивных упражнений, освоения элементов спортивных игр, игр-эстафет. Поощряет стремление выполнять упражнения технично, рационально, экономно, выразительно, в соответствии с разнообразным характером музыки, ритмом, темпом, амплитудой.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В процессе организации разных форм физкультурно-оздоровительной работы педагог обучает детей следовать инструкции, слышать и выполнять указания, соблюдать дисциплину, осуществлять самоконтроль и давать оценку качества выполнения упражнений.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Поддерживает стремление творчески использовать двигательный опыт в самостоятельной деятельности и на занятиях гимнастикой, самостоятельно организовывать и придумывать подвижные игры, общеразвивающие упражнения, комбинировать их элементы, импровизировать.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Педагог продолжает приобщать детей к здоровому образу жизни: расширяет и уточняет представления о факторах, влияющих на здоровье, способах его сохранения и укрепления, оздоровительных мероприятиях, поддерживает интерес к физической культуре, спорту и туризму, активному отдыху, воспитывает полезные привычки, осознанное, заботливое, бережное отношение к своему здоровью и здоровью окружающих.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Основная гимнастика</w:t>
            </w: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 xml:space="preserve"> (основные движения, общеразвивающие упражнения, ритмическая гимнастика и строевые упражнения).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 движения: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 xml:space="preserve">• бросание, катание, ловля, метание: бросание мяча вверх, о землю и ловля его двумя руками не менее 20 раз подряд, одной рукой не менее 10 раз; передача и перебрасывание мяча друг другу сидя по-турецки, лежа на животе и на спине, в ходьбе; прокатывание и перебрасывание друг другу набивных мячей; перебрасывание мяча друг другу снизу, от груди, сверху двумя руками; одной рукой от плеча; передача мяча с отскоком от пола из </w:t>
            </w:r>
            <w:r w:rsidRPr="00A456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одной руки в другую; метание в цель из положения стоя на коленях и сидя; метание вдаль, метание в движущуюся цель; забрасывание мяча в баскетбольную корзину; катание мяча правой и левой ногой по прямой, в цель, между предметами, друг другу; ведение мяча, продвигаясь между предметами, по кругу; ведение мяча с выполнением заданий (поворотом, передачей другому).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ползание, лазанье: ползание на четвереньках по гимнастической скамейке вперед и назад; на животе и на спине, отталкиваясь руками и ногами; влезание на гимнастическую стенку до верха и спуск с нее чередующимся шагом одноименным и разноименным способом; перелезание с пролета на пролет по диагонали; пролезание в обруч разными способами; лазанье по веревочной лестнице; выполнение упражнений на канате (захват каната ступнями ног, выпрямление ног с одновременным сгибанием рук, перехватывание каната руками); влезание по канату на доступную высоту;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ходьба: ходьба обычная, гимнастическим шагом, скрестным шагом, спиной вперед; выпадами, с закрытыми глазами, приставными шагами назад; в приседе, с различными движениями рук, в различных построениях;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бег: бег в колонне по одному, врассыпную, парами, тройками, четверками; с остановкой по сигналу, в сочетании с прыжками (с линии на линию, из кружка в кружок); высоко поднимая колени, стараясь коснуться коленями ладоней согнутых в локтях рук; с захлестыванием голени назад; выбрасывая прямые ноги вперед; бег 10 м с наименьшим числом шагов; медленный бег до 2-3 минут; быстрый бег 20 м 2-3 раза с перерывами; челночный бег 3x10 м; бег наперегонки; бег из разных исходных положений (лежа на животе, ногами по направлению к движению, сидя по-турецки, лежа на спине, головой к направлению бега); бег со скакалкой, бег по пересеченной местности;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прыжки: подпрыгивания на двух ногах 30 раз в чередовании с ходьбой, на месте и с поворотом кругом; смещая ноги вправо-влево-вперед-назад, с движениями рук; впрыгивание на предметы высотой 30 см с разбега 3 шага; подпрыгивания вверх из глубокого приседа; прыжки на одной ноге, другой толкая перед собой камешек; прыжки в длину и в высоту с места и с разбега на соревнование;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 xml:space="preserve">• прыжки с короткой скакалкой: прыжки на двух ногах с промежуточными прыжками и без них; прыжки с ноги на ногу; бег со скакалкой; прыжки </w:t>
            </w:r>
            <w:r w:rsidRPr="00A456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через обруч, вращая его как скакалку; прыжки через длинную скакалку: пробегание под вращающейся скакалкой, прыжки через вращающуюся скакалку с места; вбегание под вращающуюся скакалку - прыжок - выбегание; пробегание под вращающейся скакалкой парами.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упражнения в равновесии: подпрыгивание на одной ноге, продвигаясь вперед, другой ногой катя перед собой набивной мяч; стойка на носках; стойка на одной ноге, закрыв по сигналу глаза; ходьба по гимнастической скамейке, с перешагиванием посередине палки, пролезанием в обруч, приседанием и поворотом кругом; ходьба по гимнастической скамейке, приседая на одной ноге, другую пронося прямой вперед сбоку скамейки; ходьба по узкой рейке гимнастической скамейки прямо и боком; ходьба по гимнастической скамейке, на каждый шаг высоко поднимая прямую ногу и делая под ней хлопок; прыжки на одной ноге вперед, удерживая на колени другой ноги мешочек с песком; ходьба по шнуру, опираясь на стопы и ладони; кружение с закрытыми глазами, остановкой и сохранением заданной позы; после бега, прыжков, кружения остановка и выполнение «ласточки».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 xml:space="preserve">Педагог способствует совершенствованию двигательных навыков детей, создает условия для поддержания инициативы и развития творчества, выполнения упражнений в различных условиях и комбинациях, использования двигательного опыта в игровой деятельности и повседневной жизни. 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i/>
                <w:sz w:val="24"/>
                <w:szCs w:val="24"/>
              </w:rPr>
              <w:t>Общеразвивающие упражнения: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упражнения для кистей рук, развития и укрепления мышц рук и плечевого пояса: поднимание и опускание рук (одновременное, поочередное и последовательное) вперед, в сторону, вверх, сгибание и разгибание рук; сжимание пальцев в кулак и разжимание; махи и рывки руками; круговые движения вперед и назад; упражнения пальчиковой гимнастики;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спины и гибкости позвоночника: повороты корпуса вправо и влево из разных исходных положений, наклоны вперед, вправо, влево из положения стоя и сидя; поочередное поднимание и опускание ног лежа на спине;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 xml:space="preserve">• упражнения для развития и укрепления мышц ног и брюшного пресса: сгибание и разгибание ног, махи ногами из положения стоя, держась за опору, лежа на боку, сидя, стоя на четвереньках; выпады вперед и в </w:t>
            </w:r>
            <w:r w:rsidRPr="00A456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сторону; приседания у стены (затылок, лопатки, ягодицы и пятки касаются стены); подошвенное и тыльное сгибание и разгибание стоп; захватывание предметов ступнями и пальцами ног, перекладывание их с места на место.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Педагог проводит с детьми разнообразные упражнения с акцентом на качестве выполнения движений, в том числе, в парах, с предметами и без них, из разных исходных положений, в разном темпе, с разным мышечным напряжением и амплитудой, с музыкальным сопровождением. Предлагает упражнения с разноименными движениями рук и ног, на ориентировку в пространстве, с усложнением исходных положений и техники выполнения (вращать обруч одной рукой вокруг вертикальной оси, на предплечье и кистях рук, перед собой и сбоку и другое). Педагог поддерживает и поощряет инициативу, самостоятельность и творчество детей (придумать новое упражнение или комбинацию из знакомых движений). 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i/>
                <w:sz w:val="24"/>
                <w:szCs w:val="24"/>
              </w:rPr>
              <w:t>Ритмическая гимнастика: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упражнения и комплексы общеразвивающих упражнений (ритмической гимнастики) педагог включает в содержание физкультурных занятий, в физкультминутки, утреннюю гимнастику, различные формы активного отдыха и подвижные игры. Могут быть использованы следующие упражнения, разученные на музыкальных занятиях: танцевальный шаг польки, переменный шаг, шаг с притопом, с хлопками, поочередное выбрасывание ног вперед в прыжке, на носок, приставной шаг с приседанием и без, с продвижением вперед, назад а сторону, кружение, подскоки, приседание с выставлением ноги вперед, в сторону на носок и на пятку, комбинации из двух-трех движений в сочетании с хлопками, с притопом, движениями рук, в сторону в такт и ритм музыки.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i/>
                <w:sz w:val="24"/>
                <w:szCs w:val="24"/>
              </w:rPr>
              <w:t>Строевые упражнения: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 xml:space="preserve">педагог совершенствует навыки детей в построении, перестроении, передвижении строем: быстрое и самостоятельное построение в колонну по одному и по два, в круг, в шеренгу; равнение в колонне, шеренге; перестроение из одной колонны в колонну по двое, по трое, по четыре на ходу, из одного круга в несколько (2-3); расчет на первый - второй и перестроение из одной шеренги в две; размыкание и смыкание приставным </w:t>
            </w:r>
            <w:r w:rsidRPr="00A456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шагом; повороты направо, налево, кругом; повороты во время ходьбы на углах площадки.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 Подвижные игры</w:t>
            </w: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: педагог продолжает знакомить детей подвижным играм, поощряет использование детьми в самостоятельной деятельности разнообразных по содержанию подвижных игр (в том числе, игр с элементами соревнования, игр-эстафет), способствующих развитию психофизических и личностных качеств, координации движений, умению ориентироваться в пространстве.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Педагог поддерживает стремление детей самостоятельно организовывать знакомые подвижные игры со сверстниками, справедливо оценивать свои результаты и результаты товарищей; побуждает проявлять смелость, находчивость, волевые качества, честность, целеустремленность. Поощряет творчество детей, желание детей придумывать варианты игр, комбинировать движения, импровизировать. Продолжает воспитывать сплоченность, взаимопомощь, чувство ответственности за успехи и достижения команды, стремление вносить свой вклад в победу команды, преодолевать трудности. Способствует формированию духовно- нравственных качеств, основ патриотизма и гражданской идентичности.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3)</w:t>
            </w:r>
            <w:r w:rsidRPr="00A456C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Спортивные игры</w:t>
            </w: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: педагог обучает детей элементам спортивных игр, которые проводятся в спортивном зале или на площадке в зависимости от имеющихся условий и оборудования, а также региональных и климатических особенностей.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Городки: бросание биты сбоку, от плеча, занимая правильное исходное положение; знание 4-5 фигур, выбивание городков с полукона и кона при наименьшем количестве бросков бит.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Элементы баскетбола: передача мяча друг другу (двумя руками от груди, одной рукой от плеча); перебрасывание мяча друг другу двумя руками от груди, стоя напротив друг друга и в движении; ловля летящего мяча на разной высоте (на уровне груди, над головой, сбоку, снизу, у пола и тому подобное) и с разных сторон; забрасывание мяча в корзину двумя руками из-за головы, от плеча; ведение мяча одной рукой, передавая его из одной руки в другую, передвигаясь в разных направлениях, останавливаясь и снова передвигаясь по сигналу.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 xml:space="preserve">• Элементы футбола: передача мяча друг другу, отбивая его правой и левой ногой, стоя на месте; ведение мяч «змейкой» между расставленными </w:t>
            </w:r>
            <w:r w:rsidRPr="00A456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предметами, попадание в предметы, забивание мяча в ворота, игра по упрощенным правилам.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Элементы хоккея: (без коньков - на снегу, на траве): ведение шайбы клюшкой, не отрывая её от шайбы; прокатывание шайбы клюшкой друг другу, задерживание шайбы клюшкой; ведение шайбы клюшкой вокруг предметов и между ними; забрасывание шайбы в ворота, держа клюшку двумя руками (справа и слева); попадание шайбой в ворота, ударяя по ней с места и после ведения.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Бадминтон: перебрасывание волана ракеткой на сторону партнера без сетки, через сетку, правильно удерживая ракетку.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Элементы настольного тенниса: подготовительные упражнения с ракеткой и мячом (подбрасывать и ловить мяч одной рукой, ракеткой с ударом о пол, о стену); подача мяча через сетку после его отскока от стола.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4)</w:t>
            </w:r>
            <w:r w:rsidRPr="00A456C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Спортивные упражнения</w:t>
            </w: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: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условий, а также региональных и климатических особенностей.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Катание на санках: игровые задания и соревнования в катании на санях на скорость.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Ходьба на лыжах: скользящим шагом по лыжне, заложив руки за спину 500-600 метров в медленном темпе в зависимости от погодных условий; попеременным двухшажным ходом (с палками); повороты переступанием в движении; поднимание на горку «лесенкой», «ёлочкой».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Катание на коньках: удержание равновесия и принятие исходного положения на коньках (на снегу, на льду); приседания из исходного положения; скольжение на двух ногах с разбега; повороты направо и налево во время скольжения, торможения; скольжение на правой и левой ноге, попеременно отталкиваясь.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Катание на двухколесном велосипеде, самокате: по прямой, по кругу, змейкой, объезжая препятствие, на скорость.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• Плавание: погружение в воду с головой с открытыми глазами, скольжение на груди и спине, двигая ногами (вверх - вниз); проплывание в воротца, с надувной игрушкой или кругом в руках и без; произвольным стилем (от 10-15 м); упражнения комплексов гидроаэробики в воде у бортика и без опоры.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lastRenderedPageBreak/>
              <w:t>5)</w:t>
            </w:r>
            <w:r w:rsidRPr="00A456C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Формирование основ здорового образа жизни</w:t>
            </w: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: педагог расширяет, уточняет и закрепляет представления о факторах, положительно влияющих на здоровье, роли физической культуры и спорта в укреплении здоровья; разных видах спорта (санный спорт, борьба, теннис, синхронное плавание и другие), спортивных событиях и достижениях отечественных спортсменов. Дает доступные по возрасту представления о профилактике и охране здоровья, правилах безопасного поведения в двигательной деятельности (при активном беге, прыжках, играх-эстафетах, взаимодействии с партнером, в играх и упражнениях с мячом, гимнастической палкой, скакалкой, обручем, предметами, пользовании спортивны инвентарем, оборудованием), во время туристских прогулок и экскурсий. Приучает детей следить за своей осанкой, формирует представление о том, как оказывать элементарную первую помощь, оценивать свое самочувствие; воспитывает чувство сострадания к людям с особенностями здоровья, поддерживает стремление детей заботиться о своем здоровье и самочувствии других людей.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6)</w:t>
            </w:r>
            <w:r w:rsidRPr="00A456C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Активный отдых.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i/>
                <w:sz w:val="24"/>
                <w:szCs w:val="24"/>
              </w:rPr>
              <w:t>• Физкультурные праздники и досуги</w:t>
            </w: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: педагоги организуют праздники (2 раза в год, продолжительностью не более 1,5 часов). Содержание праздников предусматривают сезонные спортивные упражнения, элементы соревнования, с включением игр-эстафет, спортивных игр, на базе ранее освоенных физических упражнений.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Досуг организуется 1 -2 раза в месяц во второй половине дня преимущественно на свежем воздухе, продолжительностью 40-45 минут. Содержание досуга включает: подвижные игры, в том числе, игры народов России, игры-эстафеты, музыкально-ритмические упражнения, импровизацию, танцевальные упражнения, творческие задания.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Досуги и праздники направлены на решение задач приобщения к здоровому образу жизни, должны иметь социально-значимую и патриотическую тематику, посвящаться государственным праздникам, ярким спортивным событиям и достижениям выдающихся спортсменов.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i/>
                <w:sz w:val="24"/>
                <w:szCs w:val="24"/>
              </w:rPr>
              <w:t>• Дни здоровья</w:t>
            </w: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: проводятся 1 раз в квартал. В этот день педагог организует оздоровительные мероприятия, в том числе физкультурные досуги, и туристские прогулки.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Туристские прогулки и экскурсии </w:t>
            </w: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 xml:space="preserve">организуются при наличии </w:t>
            </w:r>
            <w:r w:rsidRPr="00A456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возможностей дополнительного сопровождения и организации санитарных стоянок.</w:t>
            </w:r>
          </w:p>
          <w:p w:rsidR="00A456C4" w:rsidRPr="00A456C4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Педагог организует пешеходные прогулки. Время перехода в одну сторону составляет 35-40 минут, общая продолжительность не более 2-2,5 часов. Время непрерывного движения 20-30 минут, с перерывом между переходами не менее 10 минут. В ходе туристкой прогулки с детьми проводятся подвижные игры и соревнования, наблюдения за природой родного края, ознакомление с памятниками истории, боевой и трудовой славы, трудом людей разных профессий.</w:t>
            </w:r>
          </w:p>
          <w:p w:rsidR="009A57F7" w:rsidRPr="00D00E82" w:rsidRDefault="00A456C4" w:rsidP="00A45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6C4">
              <w:rPr>
                <w:rFonts w:ascii="Times New Roman" w:hAnsi="Times New Roman" w:cs="Times New Roman"/>
                <w:sz w:val="24"/>
                <w:szCs w:val="24"/>
              </w:rPr>
              <w:t>Для организации детского туризма педагог формирует представления о туризме, как форме активного отдыха, туристских маршрутах, видах туризма, правилах безопасности и ориентировки на местности: правильно по погоде одеваться для прогулки, знать содержимое походной аптечки, укладывать рюкзак весом от 500 гр. до 1 кг (более тяжелые вещи класть на дно, скручивать валиком и аккуратно укладывать запасные вещи и коврик, продукты, мелкие вещи, игрушки, регулировать лямки); преодолевать несложные препятствия на пути, наблюдать за природой и фиксировать результаты наблюдений, ориентироваться на местности, оказывать помощь товарищу, осуществлять страховку при преодолении препятствий, соблюдать правила гигиены и безопасного поведения во время туристской прогулки.</w:t>
            </w:r>
          </w:p>
        </w:tc>
      </w:tr>
      <w:tr w:rsidR="009A57F7" w:rsidRPr="00D00E82" w:rsidTr="005C566B">
        <w:trPr>
          <w:trHeight w:val="300"/>
        </w:trPr>
        <w:tc>
          <w:tcPr>
            <w:tcW w:w="2207" w:type="dxa"/>
            <w:vMerge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:rsidR="009A57F7" w:rsidRPr="005C0A89" w:rsidRDefault="009A57F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181" w:type="dxa"/>
            <w:gridSpan w:val="2"/>
            <w:tcBorders>
              <w:top w:val="dashSmallGap" w:sz="4" w:space="0" w:color="auto"/>
            </w:tcBorders>
            <w:shd w:val="clear" w:color="auto" w:fill="E7E6E6" w:themeFill="background2"/>
          </w:tcPr>
          <w:p w:rsidR="00B34D41" w:rsidRPr="00B34D41" w:rsidRDefault="00B34D41" w:rsidP="00B34D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B34D41">
              <w:rPr>
                <w:rFonts w:ascii="Times New Roman" w:hAnsi="Times New Roman" w:cs="Times New Roman"/>
                <w:b/>
                <w:sz w:val="24"/>
                <w:szCs w:val="24"/>
              </w:rPr>
              <w:t>«Жизнь», «Здоровье»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B34D41" w:rsidRPr="00B34D41" w:rsidRDefault="00B34D41" w:rsidP="00B34D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:rsidR="00B34D41" w:rsidRPr="00B34D41" w:rsidRDefault="00B34D41" w:rsidP="00B34D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возрастосообразных представлений и знаний в области физической культуры, здоровья и безопасного образа жизни;</w:t>
            </w:r>
          </w:p>
          <w:p w:rsidR="00B34D41" w:rsidRPr="00B34D41" w:rsidRDefault="00B34D41" w:rsidP="00B34D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B34D41" w:rsidRPr="00B34D41" w:rsidRDefault="00B34D41" w:rsidP="00B34D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активности,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самоуважения, коммуникабельности, уверенности и других личностных качеств;</w:t>
            </w:r>
          </w:p>
          <w:p w:rsidR="00B34D41" w:rsidRPr="00B34D41" w:rsidRDefault="00B34D41" w:rsidP="00B34D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9A57F7" w:rsidRPr="00D00E82" w:rsidRDefault="00B34D41" w:rsidP="00B34D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:rsidR="00B85414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2726" w:rsidRPr="00163E5D" w:rsidRDefault="002A272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05647" w:rsidRDefault="00B05647" w:rsidP="00926D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1F1C77" w:rsidRPr="00673A01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1885">
        <w:rPr>
          <w:rFonts w:ascii="Times New Roman" w:hAnsi="Times New Roman" w:cs="Times New Roman"/>
          <w:iCs/>
          <w:sz w:val="28"/>
          <w:szCs w:val="28"/>
          <w:highlight w:val="lightGray"/>
        </w:rPr>
        <w:t>Парциальная програм</w:t>
      </w:r>
      <w:r>
        <w:rPr>
          <w:rFonts w:ascii="Times New Roman" w:hAnsi="Times New Roman" w:cs="Times New Roman"/>
          <w:iCs/>
          <w:sz w:val="28"/>
          <w:szCs w:val="28"/>
          <w:highlight w:val="lightGray"/>
        </w:rPr>
        <w:t>м</w:t>
      </w:r>
      <w:r w:rsidRPr="00251885">
        <w:rPr>
          <w:rFonts w:ascii="Times New Roman" w:hAnsi="Times New Roman" w:cs="Times New Roman"/>
          <w:iCs/>
          <w:sz w:val="28"/>
          <w:szCs w:val="28"/>
          <w:highlight w:val="lightGray"/>
        </w:rPr>
        <w:t>а «</w:t>
      </w:r>
      <w:r>
        <w:rPr>
          <w:rFonts w:ascii="Times New Roman" w:hAnsi="Times New Roman" w:cs="Times New Roman"/>
          <w:iCs/>
          <w:sz w:val="28"/>
          <w:szCs w:val="28"/>
          <w:highlight w:val="lightGray"/>
        </w:rPr>
        <w:t>Чтобы быть здоровым»</w:t>
      </w:r>
    </w:p>
    <w:p w:rsidR="001F1C77" w:rsidRDefault="001F1C77" w:rsidP="001F1C77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</w:p>
    <w:p w:rsidR="001F1C77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>Цель:</w:t>
      </w:r>
      <w:r w:rsidR="001F14C7"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 w:rsidRPr="006714A1">
        <w:rPr>
          <w:rFonts w:ascii="Times New Roman" w:hAnsi="Times New Roman" w:cs="Times New Roman"/>
          <w:iCs/>
          <w:sz w:val="24"/>
          <w:szCs w:val="28"/>
        </w:rPr>
        <w:t>формирование убеждений и привычек здорового образа жизни</w:t>
      </w:r>
    </w:p>
    <w:p w:rsidR="001F1C77" w:rsidRDefault="001F1C77" w:rsidP="001F1C77">
      <w:pPr>
        <w:spacing w:after="0"/>
        <w:jc w:val="both"/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>Задачи:</w:t>
      </w:r>
    </w:p>
    <w:p w:rsidR="001F1C77" w:rsidRPr="006714A1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формировать представления о собственном организме: его кровеносной, дыхательной, опорно-двигательной, пищеварительной системами, строением тела человека, функциями различных органов;</w:t>
      </w:r>
    </w:p>
    <w:p w:rsidR="001F1C77" w:rsidRPr="006714A1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познакомить детей с внешним строением человека, с возможностями своего организма</w:t>
      </w:r>
    </w:p>
    <w:p w:rsidR="001F1C77" w:rsidRPr="006714A1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развивать умение различать индивидуальные особенности своей внешности, возраста;</w:t>
      </w:r>
    </w:p>
    <w:p w:rsidR="001F1C77" w:rsidRPr="006714A1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формировать представления о полезных продуктах питания, о важности соблюдения режима дня;</w:t>
      </w:r>
    </w:p>
    <w:p w:rsidR="001F1C77" w:rsidRPr="006714A1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развивать познавательный интерес, мыслительную активность, воображение;</w:t>
      </w:r>
    </w:p>
    <w:p w:rsidR="001F1C77" w:rsidRPr="006714A1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дать понятие о зависимости здоровья от двигательной активности и питания;</w:t>
      </w:r>
    </w:p>
    <w:p w:rsidR="001F1C77" w:rsidRPr="006714A1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воспитывать желание заботиться о своем здоровье, поощрять стремление вести здоровый образ жизни.</w:t>
      </w:r>
    </w:p>
    <w:p w:rsidR="001F1C77" w:rsidRDefault="001F1C77" w:rsidP="001F1C77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>Планируемые результаты</w:t>
      </w:r>
      <w:r>
        <w:rPr>
          <w:rFonts w:ascii="Times New Roman" w:hAnsi="Times New Roman" w:cs="Times New Roman"/>
          <w:i/>
          <w:iCs/>
          <w:sz w:val="24"/>
          <w:szCs w:val="28"/>
        </w:rPr>
        <w:t xml:space="preserve"> (с 6 до 7 лет)</w:t>
      </w:r>
      <w:r w:rsidRPr="00673A01">
        <w:rPr>
          <w:rFonts w:ascii="Times New Roman" w:hAnsi="Times New Roman" w:cs="Times New Roman"/>
          <w:i/>
          <w:iCs/>
          <w:sz w:val="24"/>
          <w:szCs w:val="28"/>
        </w:rPr>
        <w:t>:</w:t>
      </w:r>
    </w:p>
    <w:p w:rsidR="001F1C77" w:rsidRPr="006714A1" w:rsidRDefault="001F1C77" w:rsidP="001F1C77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714A1">
        <w:rPr>
          <w:rFonts w:ascii="Times New Roman" w:hAnsi="Times New Roman" w:cs="Times New Roman"/>
          <w:sz w:val="24"/>
          <w:szCs w:val="28"/>
        </w:rPr>
        <w:t xml:space="preserve">- первоначальные основы здорового образа жизни; </w:t>
      </w:r>
    </w:p>
    <w:p w:rsidR="001F1C77" w:rsidRPr="006714A1" w:rsidRDefault="001F1C77" w:rsidP="001F1C77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714A1">
        <w:rPr>
          <w:rFonts w:ascii="Times New Roman" w:hAnsi="Times New Roman" w:cs="Times New Roman"/>
          <w:sz w:val="24"/>
          <w:szCs w:val="28"/>
        </w:rPr>
        <w:t>- имеют стойкую мотивацию бережного отношения к своему здоровью;</w:t>
      </w:r>
    </w:p>
    <w:p w:rsidR="001F1C77" w:rsidRPr="006714A1" w:rsidRDefault="001F1C77" w:rsidP="001F1C77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714A1">
        <w:rPr>
          <w:rFonts w:ascii="Times New Roman" w:hAnsi="Times New Roman" w:cs="Times New Roman"/>
          <w:sz w:val="24"/>
          <w:szCs w:val="28"/>
        </w:rPr>
        <w:t xml:space="preserve">- понимают важность правильного питания, способы профилактики заболеваний (опорно-двигательного аппарата, сердечно-сосудистой системы, дыхательной системы, ЖКТ); </w:t>
      </w:r>
    </w:p>
    <w:p w:rsidR="001F1C77" w:rsidRPr="006714A1" w:rsidRDefault="001F1C77" w:rsidP="001F1C77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714A1">
        <w:rPr>
          <w:rFonts w:ascii="Times New Roman" w:hAnsi="Times New Roman" w:cs="Times New Roman"/>
          <w:sz w:val="24"/>
          <w:szCs w:val="28"/>
        </w:rPr>
        <w:t>- сознательно применяют правила ЗОЖ.</w:t>
      </w:r>
    </w:p>
    <w:p w:rsidR="001F1C77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8"/>
        </w:rPr>
        <w:t xml:space="preserve">Формы и методы работы с детьми: </w:t>
      </w:r>
    </w:p>
    <w:p w:rsidR="001F1C77" w:rsidRPr="00131A06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/>
          <w:iCs/>
          <w:sz w:val="24"/>
          <w:szCs w:val="28"/>
        </w:rPr>
        <w:t>1)      Наглядные:</w:t>
      </w:r>
    </w:p>
    <w:p w:rsidR="001F1C77" w:rsidRPr="00131A06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наглядно-зрительные приемы (показ физических упражнений, использование наглядных пособий, имитация, зрительные ориентиры);</w:t>
      </w:r>
    </w:p>
    <w:p w:rsidR="001F1C77" w:rsidRPr="00131A06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наглядно-слуховые приемы  (музыка, песни);</w:t>
      </w:r>
    </w:p>
    <w:p w:rsidR="001F1C77" w:rsidRPr="00131A06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тактильно-мышечные приемы (непосредственная помощь воспитателя).</w:t>
      </w:r>
    </w:p>
    <w:p w:rsidR="001F1C77" w:rsidRPr="00131A06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/>
          <w:iCs/>
          <w:sz w:val="24"/>
          <w:szCs w:val="28"/>
        </w:rPr>
        <w:t>2)      Словесные:</w:t>
      </w:r>
    </w:p>
    <w:p w:rsidR="001F1C77" w:rsidRPr="00131A06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объяснения, пояснения, указания;</w:t>
      </w:r>
    </w:p>
    <w:p w:rsidR="001F1C77" w:rsidRPr="00131A06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подача команд, распоряжений, сигналов;</w:t>
      </w:r>
    </w:p>
    <w:p w:rsidR="001F1C77" w:rsidRPr="00131A06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вопросы к детям;</w:t>
      </w:r>
    </w:p>
    <w:p w:rsidR="001F1C77" w:rsidRPr="00131A06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образный сюжетный рассказ, беседа;</w:t>
      </w:r>
    </w:p>
    <w:p w:rsidR="001F1C77" w:rsidRPr="00131A06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словесная инструкция.</w:t>
      </w:r>
    </w:p>
    <w:p w:rsidR="001F1C77" w:rsidRPr="00131A06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/>
          <w:iCs/>
          <w:sz w:val="24"/>
          <w:szCs w:val="28"/>
        </w:rPr>
        <w:t>3)      Практические:</w:t>
      </w:r>
    </w:p>
    <w:p w:rsidR="001F1C77" w:rsidRPr="00131A06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Повторение упражнений без изменения и с изменениями;</w:t>
      </w:r>
    </w:p>
    <w:p w:rsidR="001F1C77" w:rsidRPr="00131A06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Проведение упражнений в игровой форме;</w:t>
      </w:r>
    </w:p>
    <w:p w:rsidR="001F1C77" w:rsidRPr="00131A06" w:rsidRDefault="001F1C77" w:rsidP="001F1C77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lastRenderedPageBreak/>
        <w:t>-        Проведение упражнений в соревновательной форме.</w:t>
      </w:r>
    </w:p>
    <w:p w:rsidR="001F1C77" w:rsidRPr="00436C70" w:rsidRDefault="001F1C77" w:rsidP="001F1C77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1F1C77" w:rsidRPr="00436C70" w:rsidRDefault="001F1C77" w:rsidP="001F1C77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436C70">
        <w:rPr>
          <w:rFonts w:ascii="Times New Roman" w:hAnsi="Times New Roman" w:cs="Times New Roman"/>
          <w:i/>
          <w:iCs/>
        </w:rPr>
        <w:t>Содержание работы:</w:t>
      </w:r>
    </w:p>
    <w:p w:rsidR="001F1C77" w:rsidRPr="00436C70" w:rsidRDefault="001F1C77" w:rsidP="001F1C77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20"/>
        <w:gridCol w:w="9497"/>
      </w:tblGrid>
      <w:tr w:rsidR="001F1C77" w:rsidRPr="00436C70" w:rsidTr="00E175E9">
        <w:tc>
          <w:tcPr>
            <w:tcW w:w="5920" w:type="dxa"/>
          </w:tcPr>
          <w:p w:rsidR="001F1C77" w:rsidRPr="00436C70" w:rsidRDefault="001F1C77" w:rsidP="00E175E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36C70">
              <w:rPr>
                <w:rFonts w:ascii="Times New Roman" w:hAnsi="Times New Roman" w:cs="Times New Roman"/>
                <w:b/>
                <w:bCs/>
                <w:i/>
                <w:iCs/>
              </w:rPr>
              <w:t>Задачи</w:t>
            </w:r>
          </w:p>
        </w:tc>
        <w:tc>
          <w:tcPr>
            <w:tcW w:w="9497" w:type="dxa"/>
          </w:tcPr>
          <w:p w:rsidR="001F1C77" w:rsidRPr="00436C70" w:rsidRDefault="001F1C77" w:rsidP="00E175E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36C70">
              <w:rPr>
                <w:rFonts w:ascii="Times New Roman" w:hAnsi="Times New Roman" w:cs="Times New Roman"/>
                <w:b/>
                <w:bCs/>
                <w:i/>
                <w:iCs/>
              </w:rPr>
              <w:t>Содержание</w:t>
            </w:r>
          </w:p>
        </w:tc>
      </w:tr>
      <w:tr w:rsidR="001F1C77" w:rsidRPr="00436C70" w:rsidTr="00E175E9">
        <w:tc>
          <w:tcPr>
            <w:tcW w:w="5920" w:type="dxa"/>
          </w:tcPr>
          <w:p w:rsidR="00336259" w:rsidRDefault="00336259" w:rsidP="00336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1)      Оздоровительные:</w:t>
            </w:r>
          </w:p>
          <w:p w:rsidR="00336259" w:rsidRDefault="00336259" w:rsidP="00336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охрана жизни и укрепление здоровья, обеспечение нормального функционирования всех органов и систем организм;</w:t>
            </w:r>
          </w:p>
          <w:p w:rsidR="00336259" w:rsidRDefault="00336259" w:rsidP="00336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повышение работоспособности и закаливание.</w:t>
            </w:r>
          </w:p>
          <w:p w:rsidR="00336259" w:rsidRDefault="00336259" w:rsidP="00336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2)      Образовательные:</w:t>
            </w:r>
          </w:p>
          <w:p w:rsidR="00336259" w:rsidRDefault="00336259" w:rsidP="00336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формирование двигательных умений и навыков;</w:t>
            </w:r>
          </w:p>
          <w:p w:rsidR="00336259" w:rsidRDefault="00336259" w:rsidP="00336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развитие физических качеств;</w:t>
            </w:r>
          </w:p>
          <w:p w:rsidR="00336259" w:rsidRDefault="00336259" w:rsidP="00336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овладение ребенком элементарными знаниями о своем организме, роли физических упражнений в его жизни, способах укрепления собственного здоровья.</w:t>
            </w:r>
          </w:p>
          <w:p w:rsidR="00336259" w:rsidRDefault="00336259" w:rsidP="00336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3)      Воспитательные:</w:t>
            </w:r>
          </w:p>
          <w:p w:rsidR="00336259" w:rsidRDefault="00336259" w:rsidP="0033625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формирование интереса и потребности в занятиях физическими упражнениями;</w:t>
            </w:r>
          </w:p>
          <w:p w:rsidR="001F1C77" w:rsidRPr="00436C70" w:rsidRDefault="00336259" w:rsidP="00336259">
            <w:pPr>
              <w:shd w:val="clear" w:color="auto" w:fill="FFFFFF"/>
              <w:spacing w:before="30" w:after="30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разностороннее  гармоничное развитие ребенка (не только физическое, но и умственное, нравственное, эстетическое, трудовое).</w:t>
            </w:r>
          </w:p>
        </w:tc>
        <w:tc>
          <w:tcPr>
            <w:tcW w:w="9497" w:type="dxa"/>
          </w:tcPr>
          <w:p w:rsidR="00D82894" w:rsidRPr="00D82894" w:rsidRDefault="00D82894" w:rsidP="00D82894">
            <w:pPr>
              <w:shd w:val="clear" w:color="auto" w:fill="FFFFFF"/>
              <w:ind w:firstLine="567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D8289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группе мы стараемся  создать атмосферу комфорта, внимания к детям, условия для активного накопления представлений детьми о здоровьесберегающем и безопасном поведении.</w:t>
            </w:r>
          </w:p>
          <w:p w:rsidR="00D82894" w:rsidRPr="00D82894" w:rsidRDefault="00D82894" w:rsidP="00D82894">
            <w:pPr>
              <w:shd w:val="clear" w:color="auto" w:fill="FFFFFF"/>
              <w:ind w:firstLine="567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D8289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Организуем наблюдения за тем, как надо умываться и мыть руки, вытирать их насухо полотенцем, как пользоваться столовыми приборами, платком и т.п. как вести себя на улице и в помещении, чтобы не нанести вреда своему здоровью; организуем деятельность репродуктивного характера (показ – повтор за взрослым, пример сверстников, обсуждение, поощрение). Проводим беседы с привлечением наглядности, рассматриваем с детьми алгоритмы процессов личной гигиены (мытьё рук и др.), последовательность режимных моментов. Читаем детям потешки и стихотворения о гигиенических процессах, режиме дня, опасных для здоровья и жизни ситуациях и правильном поведении в случае их возникновения. («Нос умойся») и др. организуем на их основе несложные игры, которые помогут ребёнку умываться следить за чистотой рук и лица, внешней опрятностью и аккуратностью. Используем  разнообразные  и увлекательные  игровые приёмы, такие как научи куклу, или «Как мама учила Зайку правильно кушать», «Покажем Мишке, где лежат наши вещи», эмоциональность игрового приёма помогает ребёнку лучше освоить и запомнить образовательное содержание.   Вовлекает детей в простейшую поисковую деятельность, например, задание типа «Найди предметы необходимые для умывания», или, помоги игровому персонажу разобраться. Игры - эксперименты, игры – путешествия таки как «Водичка, водичка», «Я одеваюсь сам», «Так привыкли мы к порядку» проводятся для того чтобы заинтересовать и в процессе экспериментирования или путешествия закреплять КГН и навыки ЗОЖ.</w:t>
            </w:r>
          </w:p>
          <w:p w:rsidR="001F1C77" w:rsidRPr="00D82894" w:rsidRDefault="00D82894" w:rsidP="00D82894">
            <w:pPr>
              <w:shd w:val="clear" w:color="auto" w:fill="FFFFFF"/>
              <w:ind w:firstLine="567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D8289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Вовлекаем детей совместно с родителями в простейшую проектную деятельность (например: вместе с мамами и папами принести полезные для здоровья предметы).</w:t>
            </w:r>
          </w:p>
        </w:tc>
      </w:tr>
    </w:tbl>
    <w:p w:rsidR="001F1C77" w:rsidRDefault="001F1C77" w:rsidP="001F1C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sectPr w:rsidR="001F1C77" w:rsidSect="00B8541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26D88" w:rsidRDefault="00926D88" w:rsidP="00926D88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  <w:lastRenderedPageBreak/>
        <w:t>Нормативное сопровождение</w:t>
      </w:r>
    </w:p>
    <w:p w:rsidR="00926D88" w:rsidRDefault="00926D88" w:rsidP="00926D88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Федеральный закон от 29.12.2012 № 273-ФЗ (ред. от 29.12.2022) «Об образовании в Российской Федерации» (с изм. и доп., вступ. в силу с 11.01.2023)</w:t>
      </w:r>
    </w:p>
    <w:p w:rsidR="00926D88" w:rsidRDefault="00926D88" w:rsidP="00926D88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2. Федеральный закон от 24.09.2022 № 371-ФЗ «О внесении изменений в Федеральный закон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образовании в Российской Федерации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 статью 1 Федерального закона 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обязательных требованиях в Российской Федерации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:rsidR="00926D88" w:rsidRDefault="00926D88" w:rsidP="00926D88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3. Федеральный закон от 31.07.2020 № 304-ФЗ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«О внесении изменений в Федеральный закон “Об образовании в Российской Федерации”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по вопросам воспитания обучающихся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:rsidR="00926D88" w:rsidRDefault="00926D88" w:rsidP="00926D88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4. Обновленный ФГОС ДО - Приказ Минпросвещения России от 08.11.2022 № 955 «О внесении изменений…» (Зарегистрировано в Минюсте России 06.02.2023 № 72264)</w:t>
      </w:r>
    </w:p>
    <w:p w:rsidR="00926D88" w:rsidRDefault="00926D88" w:rsidP="00926D88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5. Указ Президента РФ 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.11.2022 №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809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«Об утверждении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Основ государственной политики по сохранению и укреплению традиционных российских духовно-нравственных ценностей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» </w:t>
      </w:r>
    </w:p>
    <w:p w:rsidR="00163E5D" w:rsidRDefault="00926D88" w:rsidP="006854DC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6. Приказ Минпросвещения России от 25.11.2022 № 1028 «Об утверждении федеральной образовательной программы дошкольного образования» (Зарегистрировано в Минюсте России </w:t>
      </w:r>
      <w:r w:rsidRPr="00926D88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28.12.2022</w:t>
      </w:r>
      <w:r w:rsidR="00DB17E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№71847)</w:t>
      </w:r>
    </w:p>
    <w:p w:rsidR="001F1C77" w:rsidRDefault="001F1C77" w:rsidP="001F1C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</w:p>
    <w:p w:rsidR="001F1C77" w:rsidRPr="001C5969" w:rsidRDefault="001F1C77" w:rsidP="001F1C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F1C77" w:rsidRDefault="001F1C77" w:rsidP="001F1C77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1. Пензулаева Л.И. Физическая культура в детском саду: Конспекты занятий для работы с детьми 6-7 лет. – 2-е изд., испр. и доп. – М.: </w:t>
      </w:r>
      <w:r w:rsidRPr="0091647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МОЗАИКА-СИНТЕЗ, 2020.</w:t>
      </w:r>
    </w:p>
    <w:p w:rsidR="001F1C77" w:rsidRDefault="001F1C77" w:rsidP="001F1C77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2. </w:t>
      </w:r>
      <w:r w:rsidRPr="00D61B1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Пензулаева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Л.И. Оздоровительная гимнастика. Комплексы упражнений для детей 6-7 лет. – 2-е изд., испр. и доп. – М.: </w:t>
      </w:r>
      <w:r w:rsidRPr="0091647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МОЗАИКА-СИНТЕЗ, 2020.</w:t>
      </w:r>
    </w:p>
    <w:p w:rsidR="001F1C77" w:rsidRDefault="001F1C77" w:rsidP="001F1C77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3. Степаненкова Э.Я.  Сборник подвижных игр. Для занятий с детьми 2-7 лет. </w:t>
      </w:r>
      <w:r w:rsidRPr="00C12B3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– М.: МОЗАИКА-СИНТЕЗ, 2020.</w:t>
      </w:r>
    </w:p>
    <w:p w:rsidR="001F1C77" w:rsidRDefault="001F1C77" w:rsidP="001F1C77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4. Борисова М.М. Малоподвижные игры и игровые упражнения: Методическое пособие для занятий с детьми 3-7 лет. – 3-е изд., испр. и доп. </w:t>
      </w:r>
      <w:r w:rsidRPr="00C12B3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– М.: МОЗАИКА-СИНТЕЗ, 2020.</w:t>
      </w:r>
    </w:p>
    <w:p w:rsidR="001F1C77" w:rsidRPr="00163E5D" w:rsidRDefault="001F1C77" w:rsidP="006854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F1C77" w:rsidRPr="00163E5D" w:rsidSect="001F1C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017" w:rsidRDefault="00803017" w:rsidP="005D0B89">
      <w:pPr>
        <w:spacing w:after="0" w:line="240" w:lineRule="auto"/>
      </w:pPr>
      <w:r>
        <w:separator/>
      </w:r>
    </w:p>
  </w:endnote>
  <w:endnote w:type="continuationSeparator" w:id="0">
    <w:p w:rsidR="00803017" w:rsidRDefault="00803017" w:rsidP="005D0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2773016"/>
      <w:docPartObj>
        <w:docPartGallery w:val="Page Numbers (Bottom of Page)"/>
        <w:docPartUnique/>
      </w:docPartObj>
    </w:sdtPr>
    <w:sdtEndPr/>
    <w:sdtContent>
      <w:p w:rsidR="00926D88" w:rsidRDefault="00A373A0">
        <w:pPr>
          <w:pStyle w:val="a9"/>
          <w:jc w:val="center"/>
        </w:pPr>
        <w:r>
          <w:fldChar w:fldCharType="begin"/>
        </w:r>
        <w:r w:rsidR="00926D88">
          <w:instrText>PAGE   \* MERGEFORMAT</w:instrText>
        </w:r>
        <w:r>
          <w:fldChar w:fldCharType="separate"/>
        </w:r>
        <w:r w:rsidR="001918B7">
          <w:rPr>
            <w:noProof/>
          </w:rPr>
          <w:t>2</w:t>
        </w:r>
        <w:r>
          <w:fldChar w:fldCharType="end"/>
        </w:r>
      </w:p>
    </w:sdtContent>
  </w:sdt>
  <w:p w:rsidR="00926D88" w:rsidRDefault="00926D8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017" w:rsidRDefault="00803017" w:rsidP="005D0B89">
      <w:pPr>
        <w:spacing w:after="0" w:line="240" w:lineRule="auto"/>
      </w:pPr>
      <w:r>
        <w:separator/>
      </w:r>
    </w:p>
  </w:footnote>
  <w:footnote w:type="continuationSeparator" w:id="0">
    <w:p w:rsidR="00803017" w:rsidRDefault="00803017" w:rsidP="005D0B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F50CC"/>
    <w:multiLevelType w:val="hybridMultilevel"/>
    <w:tmpl w:val="ACF0E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B3BF0"/>
    <w:multiLevelType w:val="hybridMultilevel"/>
    <w:tmpl w:val="4236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92091"/>
    <w:multiLevelType w:val="hybridMultilevel"/>
    <w:tmpl w:val="807A29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A1062"/>
    <w:multiLevelType w:val="hybridMultilevel"/>
    <w:tmpl w:val="752CA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D52EC"/>
    <w:multiLevelType w:val="hybridMultilevel"/>
    <w:tmpl w:val="02502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7745E3"/>
    <w:multiLevelType w:val="hybridMultilevel"/>
    <w:tmpl w:val="C5ACD1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AB41CB"/>
    <w:multiLevelType w:val="hybridMultilevel"/>
    <w:tmpl w:val="85824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6896"/>
    <w:rsid w:val="000016BF"/>
    <w:rsid w:val="00031047"/>
    <w:rsid w:val="000C3916"/>
    <w:rsid w:val="00116012"/>
    <w:rsid w:val="00140DE7"/>
    <w:rsid w:val="00163E5D"/>
    <w:rsid w:val="001918B7"/>
    <w:rsid w:val="00196C07"/>
    <w:rsid w:val="001F14C7"/>
    <w:rsid w:val="001F1C77"/>
    <w:rsid w:val="00292F99"/>
    <w:rsid w:val="002A2726"/>
    <w:rsid w:val="002A53DF"/>
    <w:rsid w:val="003254BE"/>
    <w:rsid w:val="00336259"/>
    <w:rsid w:val="00344597"/>
    <w:rsid w:val="0037491C"/>
    <w:rsid w:val="003E78C0"/>
    <w:rsid w:val="00433308"/>
    <w:rsid w:val="00450895"/>
    <w:rsid w:val="004977E8"/>
    <w:rsid w:val="004E13AA"/>
    <w:rsid w:val="004E5A25"/>
    <w:rsid w:val="00522007"/>
    <w:rsid w:val="005608A7"/>
    <w:rsid w:val="00563489"/>
    <w:rsid w:val="005870BD"/>
    <w:rsid w:val="0059398D"/>
    <w:rsid w:val="005C0A89"/>
    <w:rsid w:val="005C566B"/>
    <w:rsid w:val="005D0B89"/>
    <w:rsid w:val="005D11B4"/>
    <w:rsid w:val="00637575"/>
    <w:rsid w:val="00674C78"/>
    <w:rsid w:val="0068321D"/>
    <w:rsid w:val="006854DC"/>
    <w:rsid w:val="006A767B"/>
    <w:rsid w:val="00726D01"/>
    <w:rsid w:val="007306EE"/>
    <w:rsid w:val="00803017"/>
    <w:rsid w:val="00926D88"/>
    <w:rsid w:val="009564C3"/>
    <w:rsid w:val="009A4996"/>
    <w:rsid w:val="009A57F7"/>
    <w:rsid w:val="009F0403"/>
    <w:rsid w:val="00A373A0"/>
    <w:rsid w:val="00A456C4"/>
    <w:rsid w:val="00A86896"/>
    <w:rsid w:val="00B05647"/>
    <w:rsid w:val="00B23F8A"/>
    <w:rsid w:val="00B2783F"/>
    <w:rsid w:val="00B34D41"/>
    <w:rsid w:val="00B550D3"/>
    <w:rsid w:val="00B85414"/>
    <w:rsid w:val="00BB4168"/>
    <w:rsid w:val="00BC39FF"/>
    <w:rsid w:val="00BE2C97"/>
    <w:rsid w:val="00C72584"/>
    <w:rsid w:val="00C84BA2"/>
    <w:rsid w:val="00C941B6"/>
    <w:rsid w:val="00D00E82"/>
    <w:rsid w:val="00D07288"/>
    <w:rsid w:val="00D82894"/>
    <w:rsid w:val="00DB17EA"/>
    <w:rsid w:val="00DE134A"/>
    <w:rsid w:val="00DF1957"/>
    <w:rsid w:val="00E371F0"/>
    <w:rsid w:val="00E4052B"/>
    <w:rsid w:val="00E558AC"/>
    <w:rsid w:val="00E62F50"/>
    <w:rsid w:val="00E766A6"/>
    <w:rsid w:val="00E81CB8"/>
    <w:rsid w:val="00EE261B"/>
    <w:rsid w:val="00F17994"/>
    <w:rsid w:val="00F207D5"/>
    <w:rsid w:val="00F54891"/>
    <w:rsid w:val="00F5741D"/>
    <w:rsid w:val="00F72BB1"/>
    <w:rsid w:val="00F847DC"/>
    <w:rsid w:val="00FC06DD"/>
    <w:rsid w:val="00FD1D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729C92-2544-4C8D-A7D8-83301F8A3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BC39F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5D0B89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D0B89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D0B89"/>
    <w:rPr>
      <w:vertAlign w:val="superscript"/>
    </w:rPr>
  </w:style>
  <w:style w:type="paragraph" w:styleId="a9">
    <w:name w:val="footer"/>
    <w:basedOn w:val="a"/>
    <w:link w:val="aa"/>
    <w:uiPriority w:val="99"/>
    <w:unhideWhenUsed/>
    <w:rsid w:val="00926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6D88"/>
  </w:style>
  <w:style w:type="paragraph" w:styleId="ab">
    <w:name w:val="No Spacing"/>
    <w:basedOn w:val="a"/>
    <w:uiPriority w:val="1"/>
    <w:qFormat/>
    <w:rsid w:val="00D82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8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9C8A2-6B8C-4ED1-8DA4-E3DF4CE39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14</Pages>
  <Words>4121</Words>
  <Characters>23494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svetlanakoksharova23@gmail.com</dc:creator>
  <cp:lastModifiedBy>Пользователь</cp:lastModifiedBy>
  <cp:revision>21</cp:revision>
  <dcterms:created xsi:type="dcterms:W3CDTF">2023-04-19T05:39:00Z</dcterms:created>
  <dcterms:modified xsi:type="dcterms:W3CDTF">2023-10-03T01:24:00Z</dcterms:modified>
</cp:coreProperties>
</file>